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423" w:rsidRPr="0041258E" w:rsidRDefault="00950423" w:rsidP="00950423">
      <w:pPr>
        <w:jc w:val="center"/>
        <w:rPr>
          <w:b/>
          <w:sz w:val="28"/>
          <w:szCs w:val="28"/>
        </w:rPr>
      </w:pPr>
      <w:r w:rsidRPr="0041258E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-11430</wp:posOffset>
            </wp:positionV>
            <wp:extent cx="536575" cy="877570"/>
            <wp:effectExtent l="19050" t="0" r="0" b="0"/>
            <wp:wrapSquare wrapText="bothSides"/>
            <wp:docPr id="9" name="Рисунок 9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877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50423" w:rsidRPr="0041258E" w:rsidRDefault="00950423" w:rsidP="00950423">
      <w:pPr>
        <w:shd w:val="clear" w:color="auto" w:fill="FFFFFF"/>
        <w:jc w:val="center"/>
        <w:rPr>
          <w:rFonts w:ascii="Liberation Serif" w:hAnsi="Liberation Serif"/>
          <w:b/>
          <w:sz w:val="32"/>
          <w:szCs w:val="32"/>
          <w:lang w:val="en-US"/>
        </w:rPr>
      </w:pPr>
    </w:p>
    <w:p w:rsidR="002B4F77" w:rsidRPr="0041258E" w:rsidRDefault="002B4F77" w:rsidP="00B459BC">
      <w:pPr>
        <w:pStyle w:val="ConsPlusNormal"/>
        <w:contextualSpacing/>
        <w:jc w:val="center"/>
        <w:rPr>
          <w:rFonts w:ascii="Liberation Serif" w:hAnsi="Liberation Serif" w:cs="Times New Roman"/>
          <w:b/>
          <w:sz w:val="32"/>
          <w:szCs w:val="32"/>
        </w:rPr>
      </w:pPr>
    </w:p>
    <w:p w:rsidR="00950423" w:rsidRPr="0041258E" w:rsidRDefault="00950423" w:rsidP="00B459BC">
      <w:pPr>
        <w:pStyle w:val="ConsPlusNormal"/>
        <w:contextualSpacing/>
        <w:jc w:val="center"/>
        <w:rPr>
          <w:rFonts w:ascii="Liberation Serif" w:hAnsi="Liberation Serif" w:cs="Times New Roman"/>
          <w:b/>
          <w:sz w:val="32"/>
          <w:szCs w:val="32"/>
        </w:rPr>
      </w:pPr>
      <w:r w:rsidRPr="0041258E">
        <w:rPr>
          <w:rFonts w:ascii="Liberation Serif" w:hAnsi="Liberation Serif" w:cs="Times New Roman"/>
          <w:b/>
          <w:sz w:val="32"/>
          <w:szCs w:val="32"/>
        </w:rPr>
        <w:t>ДУМА</w:t>
      </w:r>
    </w:p>
    <w:p w:rsidR="00950423" w:rsidRPr="0041258E" w:rsidRDefault="00950423" w:rsidP="00B459BC">
      <w:pPr>
        <w:pStyle w:val="ConsPlusNormal"/>
        <w:contextualSpacing/>
        <w:jc w:val="center"/>
        <w:rPr>
          <w:rFonts w:ascii="Liberation Serif" w:hAnsi="Liberation Serif" w:cs="Times New Roman"/>
          <w:b/>
          <w:sz w:val="32"/>
          <w:szCs w:val="32"/>
        </w:rPr>
      </w:pPr>
      <w:r w:rsidRPr="0041258E">
        <w:rPr>
          <w:rFonts w:ascii="Liberation Serif" w:hAnsi="Liberation Serif" w:cs="Times New Roman"/>
          <w:b/>
          <w:sz w:val="32"/>
          <w:szCs w:val="32"/>
        </w:rPr>
        <w:t>НОВОУРАЛЬСКОГО ГОРОДСКОГО ОКРУГА</w:t>
      </w:r>
    </w:p>
    <w:p w:rsidR="00950423" w:rsidRPr="0041258E" w:rsidRDefault="00950423" w:rsidP="00B459BC">
      <w:pPr>
        <w:contextualSpacing/>
        <w:jc w:val="center"/>
        <w:rPr>
          <w:rFonts w:ascii="Liberation Serif" w:hAnsi="Liberation Serif"/>
          <w:sz w:val="16"/>
          <w:szCs w:val="16"/>
        </w:rPr>
      </w:pPr>
    </w:p>
    <w:p w:rsidR="00950423" w:rsidRPr="0041258E" w:rsidRDefault="00F11E57" w:rsidP="00B459BC">
      <w:pPr>
        <w:pStyle w:val="ConsPlusTitle"/>
        <w:widowControl/>
        <w:contextualSpacing/>
        <w:jc w:val="center"/>
        <w:rPr>
          <w:rFonts w:ascii="Liberation Serif" w:hAnsi="Liberation Serif"/>
          <w:b w:val="0"/>
          <w:sz w:val="16"/>
          <w:szCs w:val="16"/>
        </w:rPr>
      </w:pPr>
      <w:r>
        <w:rPr>
          <w:rFonts w:ascii="Liberation Serif" w:hAnsi="Liberation Serif"/>
          <w:noProof/>
          <w:sz w:val="16"/>
          <w:szCs w:val="16"/>
        </w:rPr>
        <w:pict>
          <v:line id="_x0000_s1032" style="position:absolute;left:0;text-align:left;z-index:251663360" from="18.15pt,4.1pt" to="461.55pt,4.1pt" strokeweight="4.5pt">
            <v:stroke linestyle="thickThin"/>
          </v:line>
        </w:pict>
      </w:r>
    </w:p>
    <w:p w:rsidR="00950423" w:rsidRPr="0041258E" w:rsidRDefault="00950423" w:rsidP="00B459BC">
      <w:pPr>
        <w:contextualSpacing/>
        <w:jc w:val="right"/>
        <w:rPr>
          <w:rFonts w:ascii="Liberation Serif" w:hAnsi="Liberation Serif" w:cs="Times New Roman"/>
          <w:b/>
          <w:sz w:val="18"/>
          <w:szCs w:val="18"/>
        </w:rPr>
      </w:pPr>
      <w:r w:rsidRPr="0041258E">
        <w:rPr>
          <w:rFonts w:ascii="Liberation Serif" w:hAnsi="Liberation Serif" w:cs="Times New Roman"/>
          <w:b/>
          <w:sz w:val="18"/>
          <w:szCs w:val="18"/>
        </w:rPr>
        <w:t>п р о е к т</w:t>
      </w:r>
    </w:p>
    <w:p w:rsidR="00950423" w:rsidRPr="0041258E" w:rsidRDefault="00DE2BD1" w:rsidP="00B459BC">
      <w:pPr>
        <w:contextualSpacing/>
        <w:jc w:val="center"/>
        <w:rPr>
          <w:rFonts w:ascii="Liberation Serif" w:hAnsi="Liberation Serif" w:cs="Times New Roman"/>
          <w:b/>
          <w:sz w:val="36"/>
          <w:szCs w:val="36"/>
        </w:rPr>
      </w:pPr>
      <w:r w:rsidRPr="0041258E">
        <w:rPr>
          <w:rFonts w:ascii="Liberation Serif" w:hAnsi="Liberation Serif" w:cs="Times New Roman"/>
          <w:b/>
          <w:sz w:val="36"/>
          <w:szCs w:val="36"/>
        </w:rPr>
        <w:t>РЕШЕНИ</w:t>
      </w:r>
      <w:r w:rsidR="00950423" w:rsidRPr="0041258E">
        <w:rPr>
          <w:rFonts w:ascii="Liberation Serif" w:hAnsi="Liberation Serif" w:cs="Times New Roman"/>
          <w:b/>
          <w:sz w:val="36"/>
          <w:szCs w:val="36"/>
        </w:rPr>
        <w:t>Е</w:t>
      </w:r>
    </w:p>
    <w:p w:rsidR="00950423" w:rsidRPr="0041258E" w:rsidRDefault="00950423" w:rsidP="00B459BC">
      <w:pPr>
        <w:contextualSpacing/>
        <w:rPr>
          <w:rFonts w:ascii="Liberation Serif" w:hAnsi="Liberation Serif" w:cs="Times New Roman"/>
          <w:sz w:val="28"/>
        </w:rPr>
      </w:pPr>
      <w:r w:rsidRPr="0041258E">
        <w:rPr>
          <w:rFonts w:ascii="Liberation Serif" w:hAnsi="Liberation Serif" w:cs="Times New Roman"/>
          <w:sz w:val="28"/>
        </w:rPr>
        <w:t>_____</w:t>
      </w:r>
      <w:r w:rsidR="00DE2BD1" w:rsidRPr="0041258E">
        <w:rPr>
          <w:rFonts w:ascii="Liberation Serif" w:hAnsi="Liberation Serif" w:cs="Times New Roman"/>
          <w:sz w:val="28"/>
        </w:rPr>
        <w:t>_______</w:t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</w:r>
      <w:r w:rsidR="00DE2BD1" w:rsidRPr="0041258E">
        <w:rPr>
          <w:rFonts w:ascii="Liberation Serif" w:hAnsi="Liberation Serif" w:cs="Times New Roman"/>
          <w:sz w:val="28"/>
        </w:rPr>
        <w:tab/>
        <w:t xml:space="preserve">            </w:t>
      </w:r>
      <w:r w:rsidRPr="0041258E">
        <w:rPr>
          <w:rFonts w:ascii="Liberation Serif" w:hAnsi="Liberation Serif" w:cs="Times New Roman"/>
          <w:sz w:val="28"/>
        </w:rPr>
        <w:t xml:space="preserve"> № ___________</w:t>
      </w:r>
    </w:p>
    <w:p w:rsidR="0029655C" w:rsidRPr="0041258E" w:rsidRDefault="0029655C" w:rsidP="00FB058F">
      <w:pPr>
        <w:pStyle w:val="ConsPlusTitle"/>
        <w:contextualSpacing/>
        <w:jc w:val="center"/>
        <w:rPr>
          <w:rFonts w:ascii="Liberation Serif" w:eastAsiaTheme="minorHAnsi" w:hAnsi="Liberation Serif" w:cs="Liberation Serif"/>
          <w:b w:val="0"/>
          <w:bCs w:val="0"/>
          <w:sz w:val="28"/>
          <w:szCs w:val="28"/>
          <w:lang w:eastAsia="en-US"/>
        </w:rPr>
      </w:pPr>
    </w:p>
    <w:p w:rsidR="00FB058F" w:rsidRPr="0041258E" w:rsidRDefault="00FB058F" w:rsidP="00FB058F">
      <w:pPr>
        <w:pStyle w:val="ConsPlusTitle"/>
        <w:contextualSpacing/>
        <w:jc w:val="center"/>
        <w:rPr>
          <w:rFonts w:ascii="Liberation Serif" w:eastAsiaTheme="minorHAnsi" w:hAnsi="Liberation Serif" w:cs="Liberation Serif"/>
          <w:b w:val="0"/>
          <w:bCs w:val="0"/>
          <w:sz w:val="28"/>
          <w:szCs w:val="28"/>
          <w:lang w:eastAsia="en-US"/>
        </w:rPr>
      </w:pPr>
    </w:p>
    <w:p w:rsidR="00295136" w:rsidRDefault="0029655C" w:rsidP="00295136">
      <w:pPr>
        <w:pStyle w:val="a5"/>
        <w:spacing w:before="0" w:beforeAutospacing="0" w:after="0"/>
        <w:jc w:val="center"/>
        <w:rPr>
          <w:rFonts w:ascii="Liberation Serif" w:eastAsia="Calibri" w:hAnsi="Liberation Serif" w:cs="Liberation Serif"/>
          <w:b/>
          <w:i/>
          <w:sz w:val="28"/>
          <w:szCs w:val="28"/>
        </w:rPr>
      </w:pPr>
      <w:r w:rsidRPr="001C1AB1">
        <w:rPr>
          <w:rFonts w:ascii="Liberation Serif" w:hAnsi="Liberation Serif" w:cs="Liberation Serif"/>
          <w:b/>
          <w:i/>
          <w:sz w:val="28"/>
          <w:szCs w:val="28"/>
        </w:rPr>
        <w:t xml:space="preserve">Об утверждении </w:t>
      </w:r>
      <w:r w:rsidR="001C1AB1" w:rsidRPr="001C1AB1">
        <w:rPr>
          <w:rFonts w:ascii="Liberation Serif" w:eastAsia="Calibri" w:hAnsi="Liberation Serif" w:cs="Liberation Serif"/>
          <w:b/>
          <w:i/>
          <w:sz w:val="28"/>
          <w:szCs w:val="28"/>
        </w:rPr>
        <w:t xml:space="preserve">Правил использования водных объектов, расположенных на территории Новоуральского городского округа, </w:t>
      </w:r>
    </w:p>
    <w:p w:rsidR="001C1AB1" w:rsidRPr="001C1AB1" w:rsidRDefault="001C1AB1" w:rsidP="00295136">
      <w:pPr>
        <w:pStyle w:val="a5"/>
        <w:spacing w:before="0" w:beforeAutospacing="0" w:line="240" w:lineRule="auto"/>
        <w:jc w:val="center"/>
        <w:rPr>
          <w:rFonts w:ascii="Liberation Serif" w:eastAsia="Calibri" w:hAnsi="Liberation Serif" w:cs="Liberation Serif"/>
          <w:b/>
          <w:i/>
          <w:sz w:val="28"/>
          <w:szCs w:val="28"/>
        </w:rPr>
      </w:pPr>
      <w:r w:rsidRPr="001C1AB1">
        <w:rPr>
          <w:rFonts w:ascii="Liberation Serif" w:eastAsia="Calibri" w:hAnsi="Liberation Serif" w:cs="Liberation Serif"/>
          <w:b/>
          <w:i/>
          <w:sz w:val="28"/>
          <w:szCs w:val="28"/>
        </w:rPr>
        <w:t>или их частей для рекреационных целей</w:t>
      </w:r>
    </w:p>
    <w:p w:rsidR="00950423" w:rsidRPr="0041258E" w:rsidRDefault="00950423" w:rsidP="001C1AB1">
      <w:pPr>
        <w:pStyle w:val="ConsPlusTitle"/>
        <w:contextualSpacing/>
        <w:jc w:val="center"/>
        <w:rPr>
          <w:rFonts w:ascii="Liberation Serif" w:hAnsi="Liberation Serif"/>
          <w:b w:val="0"/>
          <w:sz w:val="26"/>
          <w:szCs w:val="26"/>
        </w:rPr>
      </w:pPr>
    </w:p>
    <w:p w:rsidR="001B7ECB" w:rsidRPr="0041258E" w:rsidRDefault="001B7ECB" w:rsidP="00FB058F">
      <w:pPr>
        <w:pStyle w:val="ConsPlusTitle"/>
        <w:widowControl/>
        <w:contextualSpacing/>
        <w:jc w:val="center"/>
        <w:rPr>
          <w:rFonts w:ascii="Liberation Serif" w:hAnsi="Liberation Serif"/>
          <w:b w:val="0"/>
          <w:sz w:val="26"/>
          <w:szCs w:val="26"/>
        </w:rPr>
      </w:pPr>
    </w:p>
    <w:p w:rsidR="00BC29B9" w:rsidRPr="00BC29B9" w:rsidRDefault="00BC29B9" w:rsidP="00BC29B9">
      <w:pPr>
        <w:suppressAutoHyphens/>
        <w:spacing w:line="240" w:lineRule="auto"/>
        <w:ind w:firstLine="720"/>
        <w:contextualSpacing/>
        <w:jc w:val="both"/>
        <w:rPr>
          <w:rFonts w:ascii="Liberation Serif" w:eastAsia="Calibri" w:hAnsi="Liberation Serif" w:cs="Liberation Serif"/>
          <w:sz w:val="26"/>
          <w:szCs w:val="26"/>
        </w:rPr>
      </w:pPr>
      <w:r w:rsidRPr="00BC29B9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соответствии с </w:t>
      </w:r>
      <w:r w:rsidRPr="00BC29B9">
        <w:rPr>
          <w:rFonts w:ascii="Liberation Serif" w:eastAsia="Calibri" w:hAnsi="Liberation Serif" w:cs="Liberation Serif"/>
          <w:sz w:val="26"/>
          <w:szCs w:val="26"/>
        </w:rPr>
        <w:t xml:space="preserve">Водным </w:t>
      </w:r>
      <w:r w:rsidR="00295136">
        <w:rPr>
          <w:rFonts w:ascii="Liberation Serif" w:eastAsia="Calibri" w:hAnsi="Liberation Serif" w:cs="Liberation Serif"/>
          <w:sz w:val="26"/>
          <w:szCs w:val="26"/>
        </w:rPr>
        <w:t>кодексом Российской</w:t>
      </w:r>
      <w:r w:rsidR="00BB734B">
        <w:rPr>
          <w:rFonts w:ascii="Liberation Serif" w:eastAsia="Calibri" w:hAnsi="Liberation Serif" w:cs="Liberation Serif"/>
          <w:sz w:val="26"/>
          <w:szCs w:val="26"/>
        </w:rPr>
        <w:t xml:space="preserve"> Федерации, Федеральным законом </w:t>
      </w:r>
      <w:r w:rsidRPr="00BC29B9">
        <w:rPr>
          <w:rFonts w:ascii="Liberation Serif" w:eastAsia="Calibri" w:hAnsi="Liberation Serif" w:cs="Liberation Serif"/>
          <w:sz w:val="26"/>
          <w:szCs w:val="26"/>
        </w:rPr>
        <w:t>от 06.10.2003 № 131-ФЗ «Об общих принципах организации местного самоуправления в Российской Федерации</w:t>
      </w:r>
      <w:r w:rsidR="004D141E">
        <w:rPr>
          <w:rFonts w:ascii="Liberation Serif" w:eastAsia="Calibri" w:hAnsi="Liberation Serif" w:cs="Liberation Serif"/>
          <w:sz w:val="26"/>
          <w:szCs w:val="26"/>
        </w:rPr>
        <w:t>, Федеральным законом от 20.03.2025 № 33-ФЗ «</w:t>
      </w:r>
      <w:r w:rsidR="004D141E" w:rsidRPr="00BC29B9">
        <w:rPr>
          <w:rFonts w:ascii="Liberation Serif" w:eastAsia="Calibri" w:hAnsi="Liberation Serif" w:cs="Liberation Serif"/>
          <w:sz w:val="26"/>
          <w:szCs w:val="26"/>
        </w:rPr>
        <w:t>Об общих принципах организации местного</w:t>
      </w:r>
      <w:r w:rsidR="004D141E">
        <w:rPr>
          <w:rFonts w:ascii="Liberation Serif" w:eastAsia="Calibri" w:hAnsi="Liberation Serif" w:cs="Liberation Serif"/>
          <w:sz w:val="26"/>
          <w:szCs w:val="26"/>
        </w:rPr>
        <w:t xml:space="preserve"> самоуправления в единой системе публичной власти»,</w:t>
      </w:r>
      <w:r w:rsidR="00295136">
        <w:rPr>
          <w:rFonts w:ascii="Liberation Serif" w:eastAsia="Calibri" w:hAnsi="Liberation Serif" w:cs="Liberation Serif"/>
          <w:sz w:val="26"/>
          <w:szCs w:val="26"/>
        </w:rPr>
        <w:t xml:space="preserve"> </w:t>
      </w:r>
      <w:r w:rsidR="0029655C" w:rsidRPr="00BC29B9">
        <w:rPr>
          <w:rFonts w:ascii="Liberation Serif" w:eastAsia="Calibri" w:hAnsi="Liberation Serif" w:cs="Liberation Serif"/>
          <w:sz w:val="26"/>
          <w:szCs w:val="26"/>
        </w:rPr>
        <w:t xml:space="preserve">статьей 31 Устава Новоуральского городского округа </w:t>
      </w:r>
      <w:r w:rsidR="001B7ECB" w:rsidRPr="00BC29B9">
        <w:rPr>
          <w:rFonts w:ascii="Liberation Serif" w:hAnsi="Liberation Serif" w:cs="Liberation Serif"/>
          <w:sz w:val="26"/>
          <w:szCs w:val="26"/>
        </w:rPr>
        <w:t xml:space="preserve">Дума Новоуральского </w:t>
      </w:r>
      <w:r w:rsidR="00AB758B" w:rsidRPr="00BC29B9">
        <w:rPr>
          <w:rFonts w:ascii="Liberation Serif" w:eastAsia="Calibri" w:hAnsi="Liberation Serif" w:cs="Liberation Serif"/>
          <w:sz w:val="26"/>
          <w:szCs w:val="26"/>
        </w:rPr>
        <w:t>городского округа</w:t>
      </w:r>
    </w:p>
    <w:p w:rsidR="003D17D0" w:rsidRPr="006D6C3C" w:rsidRDefault="00950423" w:rsidP="00490E6A">
      <w:pPr>
        <w:suppressAutoHyphens/>
        <w:spacing w:line="240" w:lineRule="auto"/>
        <w:contextualSpacing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596015">
        <w:rPr>
          <w:rFonts w:ascii="Liberation Serif" w:hAnsi="Liberation Serif" w:cs="Liberation Serif"/>
          <w:b/>
          <w:sz w:val="26"/>
          <w:szCs w:val="26"/>
        </w:rPr>
        <w:t>РЕШИЛА:</w:t>
      </w:r>
    </w:p>
    <w:p w:rsidR="00490E6A" w:rsidRDefault="00490E6A" w:rsidP="00DB6E22">
      <w:pPr>
        <w:suppressAutoHyphens/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596015">
        <w:rPr>
          <w:rFonts w:ascii="Liberation Serif" w:hAnsi="Liberation Serif" w:cs="Liberation Serif"/>
          <w:sz w:val="26"/>
          <w:szCs w:val="26"/>
        </w:rPr>
        <w:t>1. </w:t>
      </w:r>
      <w:r w:rsidR="00BC29B9" w:rsidRPr="00596015">
        <w:rPr>
          <w:rFonts w:ascii="Liberation Serif" w:hAnsi="Liberation Serif" w:cs="Liberation Serif"/>
          <w:sz w:val="26"/>
          <w:szCs w:val="26"/>
        </w:rPr>
        <w:t>Утвердить</w:t>
      </w:r>
      <w:r w:rsidR="00BC29B9" w:rsidRPr="00BC29B9">
        <w:t xml:space="preserve"> </w:t>
      </w:r>
      <w:r w:rsidR="00BC29B9" w:rsidRPr="00BC29B9">
        <w:rPr>
          <w:rFonts w:ascii="Liberation Serif" w:hAnsi="Liberation Serif" w:cs="Liberation Serif"/>
          <w:sz w:val="26"/>
          <w:szCs w:val="26"/>
        </w:rPr>
        <w:t>Правил</w:t>
      </w:r>
      <w:r w:rsidR="00BC29B9">
        <w:rPr>
          <w:rFonts w:ascii="Liberation Serif" w:hAnsi="Liberation Serif" w:cs="Liberation Serif"/>
          <w:sz w:val="26"/>
          <w:szCs w:val="26"/>
        </w:rPr>
        <w:t>а</w:t>
      </w:r>
      <w:r w:rsidR="00BC29B9" w:rsidRPr="00BC29B9">
        <w:rPr>
          <w:rFonts w:ascii="Liberation Serif" w:hAnsi="Liberation Serif" w:cs="Liberation Serif"/>
          <w:sz w:val="26"/>
          <w:szCs w:val="26"/>
        </w:rPr>
        <w:t xml:space="preserve"> использования водных объектов, расположенных на территории Новоуральского городского округа, или их частей для рекреационных целей</w:t>
      </w:r>
      <w:r w:rsidR="00BC29B9" w:rsidRPr="00596015">
        <w:rPr>
          <w:rFonts w:ascii="Liberation Serif" w:hAnsi="Liberation Serif" w:cs="Liberation Serif"/>
          <w:sz w:val="26"/>
          <w:szCs w:val="26"/>
        </w:rPr>
        <w:t xml:space="preserve"> (</w:t>
      </w:r>
      <w:r w:rsidRPr="00596015">
        <w:rPr>
          <w:rFonts w:ascii="Liberation Serif" w:hAnsi="Liberation Serif" w:cs="Liberation Serif"/>
          <w:sz w:val="26"/>
          <w:szCs w:val="26"/>
        </w:rPr>
        <w:t>прилага</w:t>
      </w:r>
      <w:r w:rsidR="00BB734B">
        <w:rPr>
          <w:rFonts w:ascii="Liberation Serif" w:hAnsi="Liberation Serif" w:cs="Liberation Serif"/>
          <w:sz w:val="26"/>
          <w:szCs w:val="26"/>
        </w:rPr>
        <w:t>ю</w:t>
      </w:r>
      <w:r w:rsidR="004D141E">
        <w:rPr>
          <w:rFonts w:ascii="Liberation Serif" w:hAnsi="Liberation Serif" w:cs="Liberation Serif"/>
          <w:sz w:val="26"/>
          <w:szCs w:val="26"/>
        </w:rPr>
        <w:t>тся</w:t>
      </w:r>
      <w:r w:rsidRPr="00596015">
        <w:rPr>
          <w:rFonts w:ascii="Liberation Serif" w:hAnsi="Liberation Serif" w:cs="Liberation Serif"/>
          <w:sz w:val="26"/>
          <w:szCs w:val="26"/>
        </w:rPr>
        <w:t>).</w:t>
      </w:r>
    </w:p>
    <w:p w:rsidR="004D141E" w:rsidRPr="004D141E" w:rsidRDefault="004D141E" w:rsidP="004D141E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2</w:t>
      </w:r>
      <w:r w:rsidRPr="00596015">
        <w:rPr>
          <w:rFonts w:ascii="Liberation Serif" w:hAnsi="Liberation Serif" w:cs="Liberation Serif"/>
          <w:sz w:val="26"/>
          <w:szCs w:val="26"/>
        </w:rPr>
        <w:t xml:space="preserve">. Настоящее решение </w:t>
      </w:r>
      <w:r>
        <w:rPr>
          <w:rFonts w:ascii="Liberation Serif" w:hAnsi="Liberation Serif" w:cs="Liberation Serif"/>
          <w:sz w:val="26"/>
          <w:szCs w:val="26"/>
        </w:rPr>
        <w:t>вступает в силу с 1 марта 2026 года и действует до 1 марта 2032 года.</w:t>
      </w:r>
    </w:p>
    <w:p w:rsidR="00DB6E22" w:rsidRPr="00596015" w:rsidRDefault="004D141E" w:rsidP="00DB6E22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3</w:t>
      </w:r>
      <w:r w:rsidR="00DB6E22" w:rsidRPr="00596015">
        <w:rPr>
          <w:rFonts w:ascii="Liberation Serif" w:hAnsi="Liberation Serif" w:cs="Liberation Serif"/>
          <w:sz w:val="26"/>
          <w:szCs w:val="26"/>
        </w:rPr>
        <w:t>. Настоящее р</w:t>
      </w:r>
      <w:r w:rsidR="00490E6A" w:rsidRPr="00596015">
        <w:rPr>
          <w:rFonts w:ascii="Liberation Serif" w:hAnsi="Liberation Serif" w:cs="Liberation Serif"/>
          <w:sz w:val="26"/>
          <w:szCs w:val="26"/>
        </w:rPr>
        <w:t>еш</w:t>
      </w:r>
      <w:r w:rsidR="00DB6E22" w:rsidRPr="00596015">
        <w:rPr>
          <w:rFonts w:ascii="Liberation Serif" w:hAnsi="Liberation Serif" w:cs="Liberation Serif"/>
          <w:sz w:val="26"/>
          <w:szCs w:val="26"/>
        </w:rPr>
        <w:t>ение (с приложением</w:t>
      </w:r>
      <w:r w:rsidR="00490E6A" w:rsidRPr="00596015">
        <w:rPr>
          <w:rFonts w:ascii="Liberation Serif" w:hAnsi="Liberation Serif" w:cs="Liberation Serif"/>
          <w:sz w:val="26"/>
          <w:szCs w:val="26"/>
        </w:rPr>
        <w:t>) опубликовать в газете «Нейва».</w:t>
      </w:r>
    </w:p>
    <w:p w:rsidR="00490E6A" w:rsidRPr="00596015" w:rsidRDefault="004D141E" w:rsidP="00DB6E22">
      <w:pPr>
        <w:tabs>
          <w:tab w:val="left" w:pos="993"/>
        </w:tabs>
        <w:autoSpaceDE w:val="0"/>
        <w:autoSpaceDN w:val="0"/>
        <w:adjustRightInd w:val="0"/>
        <w:spacing w:line="240" w:lineRule="auto"/>
        <w:ind w:firstLine="851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4</w:t>
      </w:r>
      <w:r w:rsidR="00490E6A" w:rsidRPr="00596015">
        <w:rPr>
          <w:rFonts w:ascii="Liberation Serif" w:hAnsi="Liberation Serif" w:cs="Liberation Serif"/>
          <w:sz w:val="26"/>
          <w:szCs w:val="26"/>
        </w:rPr>
        <w:t>. </w:t>
      </w:r>
      <w:r w:rsidR="00DB6E22" w:rsidRPr="00596015">
        <w:rPr>
          <w:rFonts w:ascii="Liberation Serif" w:hAnsi="Liberation Serif" w:cs="Liberation Serif"/>
          <w:sz w:val="26"/>
          <w:szCs w:val="26"/>
        </w:rPr>
        <w:t>Контроль выполнения настоящего р</w:t>
      </w:r>
      <w:r w:rsidR="00490E6A" w:rsidRPr="00596015">
        <w:rPr>
          <w:rFonts w:ascii="Liberation Serif" w:hAnsi="Liberation Serif" w:cs="Liberation Serif"/>
          <w:sz w:val="26"/>
          <w:szCs w:val="26"/>
        </w:rPr>
        <w:t xml:space="preserve">ешения возложить на постоянную комиссию Думы Новоуральского городского округа по </w:t>
      </w:r>
      <w:r w:rsidR="000A71EE">
        <w:rPr>
          <w:rFonts w:ascii="Liberation Serif" w:hAnsi="Liberation Serif" w:cs="Liberation Serif"/>
          <w:sz w:val="26"/>
          <w:szCs w:val="26"/>
        </w:rPr>
        <w:t>муниципальной собственности</w:t>
      </w:r>
      <w:r w:rsidR="00DB6E22" w:rsidRPr="00596015">
        <w:rPr>
          <w:rFonts w:ascii="Liberation Serif" w:hAnsi="Liberation Serif" w:cs="Liberation Serif"/>
          <w:sz w:val="26"/>
          <w:szCs w:val="26"/>
        </w:rPr>
        <w:t xml:space="preserve"> (</w:t>
      </w:r>
      <w:r w:rsidRPr="004D141E">
        <w:rPr>
          <w:rFonts w:ascii="Liberation Serif" w:hAnsi="Liberation Serif" w:cs="Liberation Serif"/>
          <w:sz w:val="26"/>
          <w:szCs w:val="26"/>
        </w:rPr>
        <w:t>Куркин М</w:t>
      </w:r>
      <w:r>
        <w:rPr>
          <w:rFonts w:ascii="Liberation Serif" w:hAnsi="Liberation Serif" w:cs="Liberation Serif"/>
          <w:sz w:val="26"/>
          <w:szCs w:val="26"/>
        </w:rPr>
        <w:t>. Ю.).</w:t>
      </w:r>
      <w:bookmarkStart w:id="0" w:name="_GoBack"/>
      <w:bookmarkEnd w:id="0"/>
    </w:p>
    <w:p w:rsidR="00B459BC" w:rsidRPr="00596015" w:rsidRDefault="00B459BC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</w:p>
    <w:p w:rsidR="00B459BC" w:rsidRPr="00596015" w:rsidRDefault="00B459BC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</w:p>
    <w:p w:rsidR="00DE2BD1" w:rsidRPr="00596015" w:rsidRDefault="00DE2BD1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</w:p>
    <w:p w:rsidR="00B459BC" w:rsidRPr="00596015" w:rsidRDefault="00950423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/>
          <w:sz w:val="26"/>
          <w:szCs w:val="26"/>
        </w:rPr>
      </w:pPr>
      <w:r w:rsidRPr="00596015">
        <w:rPr>
          <w:rFonts w:ascii="Liberation Serif" w:hAnsi="Liberation Serif"/>
          <w:sz w:val="26"/>
          <w:szCs w:val="26"/>
        </w:rPr>
        <w:t>Глава Новоуральского</w:t>
      </w:r>
    </w:p>
    <w:p w:rsidR="00B459BC" w:rsidRPr="00596015" w:rsidRDefault="00950423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/>
          <w:sz w:val="26"/>
          <w:szCs w:val="26"/>
        </w:rPr>
      </w:pPr>
      <w:r w:rsidRPr="00596015">
        <w:rPr>
          <w:rFonts w:ascii="Liberation Serif" w:hAnsi="Liberation Serif"/>
          <w:sz w:val="26"/>
          <w:szCs w:val="26"/>
        </w:rPr>
        <w:t xml:space="preserve">городского округа                                        </w:t>
      </w:r>
      <w:r w:rsidR="00B459BC" w:rsidRPr="00596015">
        <w:rPr>
          <w:rFonts w:ascii="Liberation Serif" w:hAnsi="Liberation Serif"/>
          <w:b/>
          <w:sz w:val="26"/>
          <w:szCs w:val="26"/>
        </w:rPr>
        <w:t xml:space="preserve">                               </w:t>
      </w:r>
      <w:r w:rsidR="007B3C04" w:rsidRPr="00596015">
        <w:rPr>
          <w:rFonts w:ascii="Liberation Serif" w:hAnsi="Liberation Serif"/>
          <w:sz w:val="26"/>
          <w:szCs w:val="26"/>
        </w:rPr>
        <w:t>В.Я. Тюменцев</w:t>
      </w:r>
    </w:p>
    <w:p w:rsidR="00B459BC" w:rsidRPr="00596015" w:rsidRDefault="00B459BC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/>
          <w:sz w:val="26"/>
          <w:szCs w:val="26"/>
        </w:rPr>
      </w:pPr>
    </w:p>
    <w:p w:rsidR="00B459BC" w:rsidRPr="00596015" w:rsidRDefault="00B459BC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/>
          <w:sz w:val="26"/>
          <w:szCs w:val="26"/>
        </w:rPr>
      </w:pPr>
    </w:p>
    <w:p w:rsidR="00DE2BD1" w:rsidRPr="00596015" w:rsidRDefault="00DE2BD1" w:rsidP="00B459BC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/>
          <w:sz w:val="26"/>
          <w:szCs w:val="26"/>
        </w:rPr>
      </w:pPr>
    </w:p>
    <w:p w:rsidR="00950423" w:rsidRPr="00596015" w:rsidRDefault="00950423" w:rsidP="00490E6A">
      <w:pPr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Liberation Serif" w:hAnsi="Liberation Serif" w:cs="Liberation Serif"/>
          <w:bCs/>
          <w:sz w:val="26"/>
          <w:szCs w:val="26"/>
        </w:rPr>
      </w:pPr>
      <w:r w:rsidRPr="00596015">
        <w:rPr>
          <w:rFonts w:ascii="Liberation Serif" w:hAnsi="Liberation Serif"/>
          <w:sz w:val="26"/>
          <w:szCs w:val="26"/>
        </w:rPr>
        <w:t>Председатель Думы                                                                     М.А. Денисов</w:t>
      </w:r>
    </w:p>
    <w:p w:rsidR="00F876E7" w:rsidRPr="0041258E" w:rsidRDefault="00F876E7" w:rsidP="00B459BC">
      <w:pPr>
        <w:spacing w:after="0"/>
        <w:contextualSpacing/>
        <w:jc w:val="both"/>
        <w:rPr>
          <w:rFonts w:ascii="Liberation Serif" w:hAnsi="Liberation Serif" w:cs="Times New Roman"/>
          <w:sz w:val="28"/>
          <w:szCs w:val="28"/>
        </w:rPr>
      </w:pPr>
    </w:p>
    <w:sectPr w:rsidR="00F876E7" w:rsidRPr="0041258E" w:rsidSect="00FB058F">
      <w:headerReference w:type="default" r:id="rId7"/>
      <w:pgSz w:w="11906" w:h="16838"/>
      <w:pgMar w:top="709" w:right="991" w:bottom="709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E57" w:rsidRDefault="00F11E57" w:rsidP="00435B77">
      <w:pPr>
        <w:spacing w:after="0" w:line="240" w:lineRule="auto"/>
      </w:pPr>
      <w:r>
        <w:separator/>
      </w:r>
    </w:p>
  </w:endnote>
  <w:endnote w:type="continuationSeparator" w:id="0">
    <w:p w:rsidR="00F11E57" w:rsidRDefault="00F11E57" w:rsidP="0043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E57" w:rsidRDefault="00F11E57" w:rsidP="00435B77">
      <w:pPr>
        <w:spacing w:after="0" w:line="240" w:lineRule="auto"/>
      </w:pPr>
      <w:r>
        <w:separator/>
      </w:r>
    </w:p>
  </w:footnote>
  <w:footnote w:type="continuationSeparator" w:id="0">
    <w:p w:rsidR="00F11E57" w:rsidRDefault="00F11E57" w:rsidP="0043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7131"/>
      <w:docPartObj>
        <w:docPartGallery w:val="Page Numbers (Top of Page)"/>
        <w:docPartUnique/>
      </w:docPartObj>
    </w:sdtPr>
    <w:sdtEndPr/>
    <w:sdtContent>
      <w:p w:rsidR="00435B77" w:rsidRDefault="00435B77">
        <w:pPr>
          <w:pStyle w:val="a7"/>
          <w:jc w:val="center"/>
        </w:pPr>
      </w:p>
      <w:p w:rsidR="00435B77" w:rsidRDefault="00435B77">
        <w:pPr>
          <w:pStyle w:val="a7"/>
          <w:jc w:val="center"/>
        </w:pPr>
      </w:p>
      <w:p w:rsidR="00435B77" w:rsidRDefault="00435B77">
        <w:pPr>
          <w:pStyle w:val="a7"/>
          <w:jc w:val="center"/>
        </w:pPr>
      </w:p>
      <w:p w:rsidR="00435B77" w:rsidRDefault="00E31D8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29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5B77" w:rsidRDefault="00435B7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881"/>
    <w:rsid w:val="00016911"/>
    <w:rsid w:val="00077FD5"/>
    <w:rsid w:val="000A71EE"/>
    <w:rsid w:val="000F13D3"/>
    <w:rsid w:val="00107A65"/>
    <w:rsid w:val="00147865"/>
    <w:rsid w:val="001529E8"/>
    <w:rsid w:val="00165563"/>
    <w:rsid w:val="00193282"/>
    <w:rsid w:val="001B7ECB"/>
    <w:rsid w:val="001C1AB1"/>
    <w:rsid w:val="001F13A2"/>
    <w:rsid w:val="00221EC0"/>
    <w:rsid w:val="0024662E"/>
    <w:rsid w:val="002732BB"/>
    <w:rsid w:val="00292BD8"/>
    <w:rsid w:val="00295136"/>
    <w:rsid w:val="0029655C"/>
    <w:rsid w:val="002B4F77"/>
    <w:rsid w:val="002E7890"/>
    <w:rsid w:val="0033309C"/>
    <w:rsid w:val="00362881"/>
    <w:rsid w:val="003D17D0"/>
    <w:rsid w:val="003D330C"/>
    <w:rsid w:val="0041258E"/>
    <w:rsid w:val="00416B5B"/>
    <w:rsid w:val="00425638"/>
    <w:rsid w:val="00435B77"/>
    <w:rsid w:val="00443D02"/>
    <w:rsid w:val="00461554"/>
    <w:rsid w:val="0047450F"/>
    <w:rsid w:val="00490E6A"/>
    <w:rsid w:val="004959C0"/>
    <w:rsid w:val="004D141E"/>
    <w:rsid w:val="0053055C"/>
    <w:rsid w:val="00553A91"/>
    <w:rsid w:val="00596015"/>
    <w:rsid w:val="005C6D7E"/>
    <w:rsid w:val="00630538"/>
    <w:rsid w:val="0063494D"/>
    <w:rsid w:val="00682132"/>
    <w:rsid w:val="00691AA3"/>
    <w:rsid w:val="006951FE"/>
    <w:rsid w:val="006B2394"/>
    <w:rsid w:val="006C150A"/>
    <w:rsid w:val="006D6C3C"/>
    <w:rsid w:val="006E1A56"/>
    <w:rsid w:val="006F5FA7"/>
    <w:rsid w:val="0072191E"/>
    <w:rsid w:val="007976B4"/>
    <w:rsid w:val="007B3C04"/>
    <w:rsid w:val="007C73CB"/>
    <w:rsid w:val="008125EB"/>
    <w:rsid w:val="008254A5"/>
    <w:rsid w:val="008A7DCB"/>
    <w:rsid w:val="008B796D"/>
    <w:rsid w:val="0092188F"/>
    <w:rsid w:val="00950423"/>
    <w:rsid w:val="00955545"/>
    <w:rsid w:val="00962894"/>
    <w:rsid w:val="00976922"/>
    <w:rsid w:val="00980429"/>
    <w:rsid w:val="00980680"/>
    <w:rsid w:val="00994F06"/>
    <w:rsid w:val="009A182E"/>
    <w:rsid w:val="00A4003B"/>
    <w:rsid w:val="00A5440D"/>
    <w:rsid w:val="00A73D87"/>
    <w:rsid w:val="00A91B94"/>
    <w:rsid w:val="00AB758B"/>
    <w:rsid w:val="00AC4381"/>
    <w:rsid w:val="00AE0813"/>
    <w:rsid w:val="00B04EBC"/>
    <w:rsid w:val="00B125BB"/>
    <w:rsid w:val="00B23507"/>
    <w:rsid w:val="00B459BC"/>
    <w:rsid w:val="00BB4388"/>
    <w:rsid w:val="00BB734B"/>
    <w:rsid w:val="00BC29B9"/>
    <w:rsid w:val="00C0093C"/>
    <w:rsid w:val="00C05D9E"/>
    <w:rsid w:val="00C254B0"/>
    <w:rsid w:val="00C5313B"/>
    <w:rsid w:val="00C54916"/>
    <w:rsid w:val="00C969A9"/>
    <w:rsid w:val="00CB1125"/>
    <w:rsid w:val="00D13B13"/>
    <w:rsid w:val="00D14955"/>
    <w:rsid w:val="00D26EF9"/>
    <w:rsid w:val="00D3567C"/>
    <w:rsid w:val="00D66649"/>
    <w:rsid w:val="00DB51C2"/>
    <w:rsid w:val="00DB6E22"/>
    <w:rsid w:val="00DC3804"/>
    <w:rsid w:val="00DD2DEC"/>
    <w:rsid w:val="00DE2BD1"/>
    <w:rsid w:val="00E117DC"/>
    <w:rsid w:val="00E306C8"/>
    <w:rsid w:val="00E31D87"/>
    <w:rsid w:val="00E361AF"/>
    <w:rsid w:val="00E4062D"/>
    <w:rsid w:val="00E70121"/>
    <w:rsid w:val="00E7389E"/>
    <w:rsid w:val="00E77318"/>
    <w:rsid w:val="00E82248"/>
    <w:rsid w:val="00EB4166"/>
    <w:rsid w:val="00ED3405"/>
    <w:rsid w:val="00EE31DA"/>
    <w:rsid w:val="00F11E57"/>
    <w:rsid w:val="00F4721A"/>
    <w:rsid w:val="00F876E7"/>
    <w:rsid w:val="00F924A1"/>
    <w:rsid w:val="00FB058F"/>
    <w:rsid w:val="00FC31C5"/>
    <w:rsid w:val="00FC5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CB1A649B-307B-4DAF-8BC3-F3CAF660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03B"/>
  </w:style>
  <w:style w:type="paragraph" w:styleId="1">
    <w:name w:val="heading 1"/>
    <w:basedOn w:val="a"/>
    <w:next w:val="a"/>
    <w:link w:val="10"/>
    <w:qFormat/>
    <w:rsid w:val="00F876E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361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04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Plain Text"/>
    <w:basedOn w:val="a"/>
    <w:link w:val="a4"/>
    <w:rsid w:val="007B3C0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B3C0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24662E"/>
  </w:style>
  <w:style w:type="paragraph" w:styleId="a5">
    <w:name w:val="Normal (Web)"/>
    <w:basedOn w:val="a"/>
    <w:uiPriority w:val="99"/>
    <w:unhideWhenUsed/>
    <w:rsid w:val="008A7DCB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876E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F876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Emphasis"/>
    <w:basedOn w:val="a0"/>
    <w:qFormat/>
    <w:rsid w:val="00F876E7"/>
    <w:rPr>
      <w:i/>
      <w:iCs/>
    </w:rPr>
  </w:style>
  <w:style w:type="paragraph" w:styleId="a7">
    <w:name w:val="header"/>
    <w:basedOn w:val="a"/>
    <w:link w:val="a8"/>
    <w:uiPriority w:val="99"/>
    <w:unhideWhenUsed/>
    <w:rsid w:val="0043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B77"/>
  </w:style>
  <w:style w:type="paragraph" w:styleId="a9">
    <w:name w:val="footer"/>
    <w:basedOn w:val="a"/>
    <w:link w:val="aa"/>
    <w:uiPriority w:val="99"/>
    <w:semiHidden/>
    <w:unhideWhenUsed/>
    <w:rsid w:val="00435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35B77"/>
  </w:style>
  <w:style w:type="paragraph" w:styleId="ab">
    <w:name w:val="List Paragraph"/>
    <w:basedOn w:val="a"/>
    <w:uiPriority w:val="34"/>
    <w:qFormat/>
    <w:rsid w:val="004D141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4D1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D1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1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arh08</dc:creator>
  <cp:keywords/>
  <dc:description/>
  <cp:lastModifiedBy>Григорьева Наталья Викторовна</cp:lastModifiedBy>
  <cp:revision>83</cp:revision>
  <cp:lastPrinted>2025-07-30T06:40:00Z</cp:lastPrinted>
  <dcterms:created xsi:type="dcterms:W3CDTF">2019-07-18T08:58:00Z</dcterms:created>
  <dcterms:modified xsi:type="dcterms:W3CDTF">2025-07-30T06:40:00Z</dcterms:modified>
</cp:coreProperties>
</file>